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B888" w14:textId="43579C0A" w:rsidR="007F6EFC" w:rsidRPr="000002C3" w:rsidRDefault="007409CC" w:rsidP="000002C3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A0742C5" wp14:editId="73993AFB">
            <wp:simplePos x="0" y="0"/>
            <wp:positionH relativeFrom="page">
              <wp:posOffset>-1391737</wp:posOffset>
            </wp:positionH>
            <wp:positionV relativeFrom="page">
              <wp:posOffset>3257550</wp:posOffset>
            </wp:positionV>
            <wp:extent cx="2724150" cy="2542540"/>
            <wp:effectExtent l="448606" t="504864" r="448606" b="504864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2563626">
                      <a:off x="0" y="0"/>
                      <a:ext cx="2724150" cy="2542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002C3">
        <w:drawing>
          <wp:anchor distT="114300" distB="114300" distL="114300" distR="114300" simplePos="0" relativeHeight="251659264" behindDoc="0" locked="0" layoutInCell="1" hidden="0" allowOverlap="1" wp14:anchorId="5878B0F5" wp14:editId="292997EC">
            <wp:simplePos x="0" y="0"/>
            <wp:positionH relativeFrom="page">
              <wp:posOffset>6438900</wp:posOffset>
            </wp:positionH>
            <wp:positionV relativeFrom="page">
              <wp:posOffset>-552449</wp:posOffset>
            </wp:positionV>
            <wp:extent cx="2732049" cy="2667000"/>
            <wp:effectExtent l="48733" t="49968" r="48733" b="49968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1471890">
                      <a:off x="0" y="0"/>
                      <a:ext cx="2732049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99E6D1" w14:textId="77777777" w:rsidR="007F6EFC" w:rsidRDefault="007409CC">
      <w:pPr>
        <w:spacing w:after="0"/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  <w:noProof/>
        </w:rPr>
        <w:drawing>
          <wp:anchor distT="114300" distB="114300" distL="114300" distR="114300" simplePos="0" relativeHeight="251661312" behindDoc="0" locked="0" layoutInCell="1" hidden="0" allowOverlap="1" wp14:anchorId="5A7DFE45" wp14:editId="2E9084B2">
            <wp:simplePos x="0" y="0"/>
            <wp:positionH relativeFrom="page">
              <wp:posOffset>1828800</wp:posOffset>
            </wp:positionH>
            <wp:positionV relativeFrom="page">
              <wp:posOffset>11353800</wp:posOffset>
            </wp:positionV>
            <wp:extent cx="3200400" cy="32766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-955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6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0"/>
      </w:tblGrid>
      <w:tr w:rsidR="007F6EFC" w14:paraId="32600B97" w14:textId="77777777">
        <w:tc>
          <w:tcPr>
            <w:tcW w:w="6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9641" w14:textId="77777777" w:rsidR="007F6EFC" w:rsidRDefault="007F6EFC">
            <w:pPr>
              <w:pStyle w:val="Title"/>
              <w:widowControl w:val="0"/>
              <w:spacing w:after="0" w:line="240" w:lineRule="auto"/>
              <w:rPr>
                <w:rFonts w:ascii="Lexend Deca" w:eastAsia="Lexend Deca" w:hAnsi="Lexend Deca" w:cs="Lexend Deca"/>
                <w:sz w:val="69"/>
                <w:szCs w:val="69"/>
              </w:rPr>
            </w:pPr>
            <w:bookmarkStart w:id="0" w:name="_gfaomtxlob07" w:colFirst="0" w:colLast="0"/>
            <w:bookmarkEnd w:id="0"/>
          </w:p>
          <w:p w14:paraId="65E8E32C" w14:textId="26A6D1B0" w:rsidR="007F6EFC" w:rsidRDefault="00F34FBA">
            <w:pPr>
              <w:pStyle w:val="Title"/>
              <w:widowControl w:val="0"/>
              <w:spacing w:after="0" w:line="240" w:lineRule="auto"/>
              <w:rPr>
                <w:rFonts w:ascii="Lexend Deca" w:eastAsia="Lexend Deca" w:hAnsi="Lexend Deca" w:cs="Lexend Deca"/>
              </w:rPr>
            </w:pPr>
            <w:bookmarkStart w:id="1" w:name="_ez3x5e5euqfl" w:colFirst="0" w:colLast="0"/>
            <w:bookmarkEnd w:id="1"/>
            <w:r>
              <w:rPr>
                <w:rFonts w:ascii="Lexend Deca" w:eastAsia="Lexend Deca" w:hAnsi="Lexend Deca" w:cs="Lexend Deca" w:hint="cs"/>
                <w:sz w:val="69"/>
                <w:szCs w:val="69"/>
                <w:rtl/>
              </w:rPr>
              <w:t>نمونه تمپلیت پروپوزال تجاری</w:t>
            </w:r>
            <w:r w:rsidR="000002C3">
              <w:rPr>
                <w:rFonts w:ascii="Lexend Deca" w:eastAsia="Lexend Deca" w:hAnsi="Lexend Deca" w:cs="Lexend Deca" w:hint="cs"/>
                <w:sz w:val="69"/>
                <w:szCs w:val="69"/>
                <w:rtl/>
              </w:rPr>
              <w:t xml:space="preserve"> کوتاه</w:t>
            </w:r>
          </w:p>
        </w:tc>
      </w:tr>
    </w:tbl>
    <w:p w14:paraId="29A97C52" w14:textId="77777777" w:rsidR="007F6EFC" w:rsidRDefault="007409CC">
      <w:pPr>
        <w:spacing w:after="0"/>
        <w:rPr>
          <w:rFonts w:ascii="Lexend Deca" w:eastAsia="Lexend Deca" w:hAnsi="Lexend Deca" w:cs="Lexend Deca"/>
          <w:b/>
          <w:sz w:val="69"/>
          <w:szCs w:val="69"/>
        </w:rPr>
      </w:pPr>
      <w:r>
        <w:rPr>
          <w:rFonts w:ascii="Lexend Deca" w:eastAsia="Lexend Deca" w:hAnsi="Lexend Deca" w:cs="Lexend Deca"/>
          <w:noProof/>
        </w:rPr>
        <w:drawing>
          <wp:anchor distT="114300" distB="114300" distL="114300" distR="114300" simplePos="0" relativeHeight="251662336" behindDoc="0" locked="0" layoutInCell="1" hidden="0" allowOverlap="1" wp14:anchorId="793F5C27" wp14:editId="0EBF4CEA">
            <wp:simplePos x="0" y="0"/>
            <wp:positionH relativeFrom="page">
              <wp:posOffset>1828800</wp:posOffset>
            </wp:positionH>
            <wp:positionV relativeFrom="page">
              <wp:posOffset>14649450</wp:posOffset>
            </wp:positionV>
            <wp:extent cx="3200400" cy="3276600"/>
            <wp:effectExtent l="0" t="0" r="0" b="0"/>
            <wp:wrapNone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-955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Lexend Deca" w:eastAsia="Lexend Deca" w:hAnsi="Lexend Deca" w:cs="Lexend Deca"/>
          <w:b/>
          <w:noProof/>
          <w:sz w:val="69"/>
          <w:szCs w:val="69"/>
        </w:rPr>
        <w:drawing>
          <wp:anchor distT="114300" distB="114300" distL="114300" distR="114300" simplePos="0" relativeHeight="251663360" behindDoc="0" locked="0" layoutInCell="1" hidden="0" allowOverlap="1" wp14:anchorId="5BF67384" wp14:editId="18BA65DF">
            <wp:simplePos x="0" y="0"/>
            <wp:positionH relativeFrom="page">
              <wp:posOffset>1828800</wp:posOffset>
            </wp:positionH>
            <wp:positionV relativeFrom="page">
              <wp:posOffset>15316200</wp:posOffset>
            </wp:positionV>
            <wp:extent cx="3200400" cy="327660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-955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130ECF" w14:textId="77777777" w:rsidR="007F6EFC" w:rsidRDefault="007409CC">
      <w:pPr>
        <w:spacing w:after="0"/>
        <w:rPr>
          <w:rFonts w:ascii="Lexend Deca" w:eastAsia="Lexend Deca" w:hAnsi="Lexend Deca" w:cs="Lexend Deca"/>
          <w:b/>
          <w:sz w:val="57"/>
          <w:szCs w:val="57"/>
        </w:rPr>
      </w:pPr>
      <w:r>
        <w:br w:type="page"/>
      </w:r>
    </w:p>
    <w:p w14:paraId="60CA08E5" w14:textId="57739128" w:rsidR="007F6EFC" w:rsidRDefault="007F6EFC">
      <w:pPr>
        <w:spacing w:after="0"/>
        <w:jc w:val="center"/>
        <w:rPr>
          <w:rFonts w:ascii="Lexend Deca" w:eastAsia="Lexend Deca" w:hAnsi="Lexend Deca" w:cs="Lexend Deca"/>
          <w:b/>
          <w:sz w:val="60"/>
          <w:szCs w:val="60"/>
        </w:rPr>
      </w:pPr>
    </w:p>
    <w:p w14:paraId="775A01C5" w14:textId="49A060CA" w:rsidR="007F6EFC" w:rsidRDefault="007F6EFC">
      <w:pPr>
        <w:spacing w:after="0"/>
        <w:rPr>
          <w:rFonts w:ascii="Lexend Deca" w:eastAsia="Lexend Deca" w:hAnsi="Lexend Deca" w:cs="Lexend Deca"/>
        </w:rPr>
      </w:pPr>
      <w:bookmarkStart w:id="2" w:name="gy4e0kch7edb" w:colFirst="0" w:colLast="0"/>
      <w:bookmarkStart w:id="3" w:name="3o210k4uxcy2" w:colFirst="0" w:colLast="0"/>
      <w:bookmarkEnd w:id="2"/>
      <w:bookmarkEnd w:id="3"/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F6EFC" w14:paraId="41890FE0" w14:textId="77777777">
        <w:trPr>
          <w:trHeight w:val="4320"/>
        </w:trPr>
        <w:tc>
          <w:tcPr>
            <w:tcW w:w="9360" w:type="dxa"/>
            <w:tcBorders>
              <w:top w:val="single" w:sz="8" w:space="0" w:color="33475B"/>
              <w:left w:val="single" w:sz="8" w:space="0" w:color="33475B"/>
              <w:bottom w:val="single" w:sz="8" w:space="0" w:color="33475B"/>
              <w:right w:val="single" w:sz="8" w:space="0" w:color="33475B"/>
            </w:tcBorders>
            <w:shd w:val="clear" w:color="auto" w:fill="33475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8414E" w14:textId="753FB84F" w:rsidR="007F6EFC" w:rsidRDefault="007F6EFC">
            <w:pPr>
              <w:pStyle w:val="Title"/>
              <w:widowControl w:val="0"/>
              <w:spacing w:after="0" w:line="240" w:lineRule="auto"/>
              <w:jc w:val="center"/>
              <w:rPr>
                <w:rFonts w:ascii="Lexend Deca" w:eastAsia="Lexend Deca" w:hAnsi="Lexend Deca" w:cs="Lexend Deca"/>
                <w:color w:val="FFFFFF"/>
              </w:rPr>
            </w:pPr>
            <w:bookmarkStart w:id="4" w:name="_hkr2r3y9gcae" w:colFirst="0" w:colLast="0"/>
            <w:bookmarkEnd w:id="4"/>
          </w:p>
          <w:p w14:paraId="288EA0AB" w14:textId="02B67E3E" w:rsidR="00612E0D" w:rsidRDefault="00612E0D" w:rsidP="00612E0D"/>
          <w:p w14:paraId="2E15B3E4" w14:textId="11A3017B" w:rsidR="00612E0D" w:rsidRDefault="00612E0D" w:rsidP="00612E0D"/>
          <w:p w14:paraId="357C9963" w14:textId="08152C4E" w:rsidR="00612E0D" w:rsidRPr="00612E0D" w:rsidRDefault="00612E0D" w:rsidP="00612E0D">
            <w:pPr>
              <w:rPr>
                <w:sz w:val="8"/>
                <w:szCs w:val="8"/>
              </w:rPr>
            </w:pPr>
          </w:p>
          <w:p w14:paraId="2F516ECC" w14:textId="77777777" w:rsidR="00612E0D" w:rsidRPr="00612E0D" w:rsidRDefault="00612E0D" w:rsidP="00612E0D"/>
          <w:p w14:paraId="775E2C1E" w14:textId="1D80D009" w:rsidR="007F6EFC" w:rsidRDefault="000002C3">
            <w:pPr>
              <w:pStyle w:val="Title"/>
              <w:widowControl w:val="0"/>
              <w:spacing w:after="0" w:line="240" w:lineRule="auto"/>
              <w:jc w:val="center"/>
              <w:rPr>
                <w:rFonts w:ascii="Lexend Deca" w:eastAsia="Lexend Deca" w:hAnsi="Lexend Deca" w:cs="Lexend Deca"/>
                <w:color w:val="FFFFFF"/>
                <w:sz w:val="66"/>
                <w:szCs w:val="66"/>
              </w:rPr>
            </w:pPr>
            <w:bookmarkStart w:id="5" w:name="_ukwrwv9iyjo7" w:colFirst="0" w:colLast="0"/>
            <w:bookmarkEnd w:id="5"/>
            <w:r>
              <w:rPr>
                <w:rFonts w:ascii="Lexend Deca" w:eastAsia="Lexend Deca" w:hAnsi="Lexend Deca" w:cs="Lexend Deca" w:hint="cs"/>
                <w:color w:val="FFFFFF"/>
                <w:rtl/>
              </w:rPr>
              <w:t>تمپلیت پروپوزال تجاری</w:t>
            </w:r>
            <w:r w:rsidR="007409CC">
              <w:rPr>
                <w:rFonts w:ascii="Lexend Deca" w:eastAsia="Lexend Deca" w:hAnsi="Lexend Deca" w:cs="Lexend Deca"/>
                <w:color w:val="FFFFFF"/>
              </w:rPr>
              <w:br/>
            </w:r>
          </w:p>
          <w:p w14:paraId="72CF727B" w14:textId="72500246" w:rsidR="007F6EFC" w:rsidRDefault="000002C3">
            <w:pPr>
              <w:pStyle w:val="Title"/>
              <w:widowControl w:val="0"/>
              <w:spacing w:after="0" w:line="240" w:lineRule="auto"/>
              <w:jc w:val="center"/>
              <w:rPr>
                <w:rFonts w:ascii="Lexend Deca" w:eastAsia="Lexend Deca" w:hAnsi="Lexend Deca" w:cs="Lexend Deca"/>
                <w:i/>
                <w:color w:val="FFFFFF"/>
                <w:sz w:val="48"/>
                <w:szCs w:val="48"/>
              </w:rPr>
            </w:pPr>
            <w:bookmarkStart w:id="6" w:name="_tlk6ecr21nqg" w:colFirst="0" w:colLast="0"/>
            <w:bookmarkEnd w:id="6"/>
            <w:r>
              <w:rPr>
                <w:rFonts w:ascii="Lexend Deca" w:eastAsia="Lexend Deca" w:hAnsi="Lexend Deca" w:cs="Lexend Deca" w:hint="cs"/>
                <w:i/>
                <w:color w:val="FFFFFF"/>
                <w:sz w:val="48"/>
                <w:szCs w:val="48"/>
                <w:rtl/>
              </w:rPr>
              <w:t>نسخه کوتاه</w:t>
            </w:r>
          </w:p>
          <w:p w14:paraId="333604AB" w14:textId="77777777" w:rsidR="00612E0D" w:rsidRPr="00612E0D" w:rsidRDefault="00612E0D" w:rsidP="00612E0D">
            <w:pPr>
              <w:rPr>
                <w:sz w:val="2"/>
                <w:szCs w:val="2"/>
              </w:rPr>
            </w:pPr>
          </w:p>
          <w:p w14:paraId="1B67D4FE" w14:textId="77777777" w:rsidR="007F6EFC" w:rsidRDefault="007F6EFC">
            <w:pPr>
              <w:spacing w:after="0"/>
            </w:pPr>
          </w:p>
          <w:p w14:paraId="7962D4EF" w14:textId="77777777" w:rsidR="007F6EFC" w:rsidRDefault="007F6EFC">
            <w:pPr>
              <w:spacing w:after="0"/>
            </w:pPr>
          </w:p>
          <w:p w14:paraId="5F8FCBA9" w14:textId="02743264" w:rsidR="007F6EFC" w:rsidRDefault="007F6EFC">
            <w:pPr>
              <w:spacing w:after="0"/>
            </w:pPr>
          </w:p>
          <w:p w14:paraId="2A84EF88" w14:textId="6601D8F6" w:rsidR="007F6EFC" w:rsidRDefault="007F6EFC">
            <w:pPr>
              <w:spacing w:after="0"/>
            </w:pPr>
          </w:p>
          <w:p w14:paraId="48E605C7" w14:textId="77777777" w:rsidR="007F6EFC" w:rsidRDefault="007F6EFC">
            <w:pPr>
              <w:spacing w:after="0"/>
            </w:pPr>
          </w:p>
          <w:p w14:paraId="3B78872C" w14:textId="77777777" w:rsidR="007F6EFC" w:rsidRDefault="007F6EFC">
            <w:pPr>
              <w:spacing w:after="0"/>
            </w:pPr>
          </w:p>
          <w:p w14:paraId="19E681B2" w14:textId="77777777" w:rsidR="007F6EFC" w:rsidRDefault="007F6EFC">
            <w:pPr>
              <w:spacing w:after="0"/>
            </w:pPr>
          </w:p>
          <w:p w14:paraId="3B0A53EB" w14:textId="77777777" w:rsidR="007F6EFC" w:rsidRDefault="007F6EFC">
            <w:pPr>
              <w:spacing w:after="0"/>
            </w:pPr>
          </w:p>
          <w:p w14:paraId="16423870" w14:textId="77777777" w:rsidR="007F6EFC" w:rsidRDefault="007F6EFC">
            <w:pPr>
              <w:spacing w:after="0"/>
            </w:pPr>
          </w:p>
          <w:p w14:paraId="057BE0E8" w14:textId="77777777" w:rsidR="007F6EFC" w:rsidRDefault="007F6EFC">
            <w:pPr>
              <w:spacing w:after="0"/>
            </w:pPr>
          </w:p>
          <w:p w14:paraId="7C6FCAF1" w14:textId="77777777" w:rsidR="007F6EFC" w:rsidRDefault="007F6EFC">
            <w:pPr>
              <w:spacing w:after="0"/>
            </w:pPr>
          </w:p>
          <w:p w14:paraId="67C97543" w14:textId="77777777" w:rsidR="007F6EFC" w:rsidRDefault="007F6EFC">
            <w:pPr>
              <w:spacing w:after="0"/>
            </w:pPr>
          </w:p>
          <w:p w14:paraId="36A472F7" w14:textId="77777777" w:rsidR="007F6EFC" w:rsidRDefault="007F6EFC">
            <w:pPr>
              <w:spacing w:after="0"/>
            </w:pPr>
          </w:p>
          <w:p w14:paraId="5DDB4F96" w14:textId="77777777" w:rsidR="007F6EFC" w:rsidRDefault="007F6EFC">
            <w:pPr>
              <w:spacing w:after="0"/>
              <w:rPr>
                <w:rFonts w:ascii="Lexend Deca" w:eastAsia="Lexend Deca" w:hAnsi="Lexend Deca" w:cs="Lexend Deca"/>
              </w:rPr>
            </w:pPr>
          </w:p>
        </w:tc>
      </w:tr>
    </w:tbl>
    <w:p w14:paraId="40060D79" w14:textId="77777777" w:rsidR="00612E0D" w:rsidRDefault="00612E0D">
      <w:pPr>
        <w:spacing w:after="300"/>
        <w:rPr>
          <w:rFonts w:ascii="Lexend Deca" w:eastAsia="Lexend Deca" w:hAnsi="Lexend Deca" w:cs="Lexend Deca"/>
          <w:color w:val="213343"/>
          <w:sz w:val="52"/>
          <w:szCs w:val="52"/>
        </w:rPr>
      </w:pPr>
    </w:p>
    <w:p w14:paraId="245A9329" w14:textId="77777777" w:rsidR="008A23F2" w:rsidRDefault="008A23F2" w:rsidP="00CA7732">
      <w:pPr>
        <w:bidi/>
        <w:spacing w:after="300"/>
        <w:rPr>
          <w:rFonts w:ascii="Lexend Deca" w:eastAsia="Lexend Deca" w:hAnsi="Lexend Deca" w:cs="Lexend Deca"/>
          <w:color w:val="213343"/>
          <w:sz w:val="52"/>
          <w:szCs w:val="52"/>
          <w:rtl/>
        </w:rPr>
      </w:pPr>
    </w:p>
    <w:p w14:paraId="4232CACF" w14:textId="2BC7A03A" w:rsidR="007F6EFC" w:rsidRDefault="00CA7732" w:rsidP="008A23F2">
      <w:pPr>
        <w:bidi/>
        <w:spacing w:after="300"/>
      </w:pPr>
      <w:r>
        <w:rPr>
          <w:rFonts w:ascii="Lexend Deca" w:eastAsia="Lexend Deca" w:hAnsi="Lexend Deca" w:cs="Lexend Deca" w:hint="cs"/>
          <w:color w:val="213343"/>
          <w:sz w:val="52"/>
          <w:szCs w:val="52"/>
          <w:rtl/>
        </w:rPr>
        <w:lastRenderedPageBreak/>
        <w:t>تمپلیت پروپوزال تجاری (کوتاه)</w:t>
      </w: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F6EFC" w14:paraId="37EC03B0" w14:textId="77777777" w:rsidTr="00612E0D">
        <w:trPr>
          <w:trHeight w:val="726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3726" w14:textId="22E17F0F" w:rsidR="007F6EFC" w:rsidRDefault="00CA7732" w:rsidP="00CA7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b/>
                <w:rtl/>
              </w:rPr>
              <w:t>خلاصه مسئله</w:t>
            </w:r>
          </w:p>
          <w:p w14:paraId="43E66628" w14:textId="77777777" w:rsidR="007F6EFC" w:rsidRDefault="007F6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</w:rPr>
            </w:pPr>
          </w:p>
          <w:p w14:paraId="78E9F607" w14:textId="77777777" w:rsidR="007F6EFC" w:rsidRDefault="007F6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</w:rPr>
            </w:pPr>
          </w:p>
          <w:p w14:paraId="42906128" w14:textId="77777777" w:rsidR="007F6EFC" w:rsidRDefault="007F6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F6EFC" w14:paraId="2DEFD945" w14:textId="77777777">
        <w:trPr>
          <w:trHeight w:val="440"/>
        </w:trPr>
        <w:tc>
          <w:tcPr>
            <w:tcW w:w="9360" w:type="dxa"/>
            <w:gridSpan w:val="2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4DB4" w14:textId="0E0EF0F5" w:rsidR="007F6EFC" w:rsidRDefault="00CA7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Lexend Deca" w:eastAsia="Lexend Deca" w:hAnsi="Lexend Deca" w:cs="Lexend Deca"/>
                <w:b/>
              </w:rPr>
            </w:pPr>
            <w:r>
              <w:rPr>
                <w:rFonts w:ascii="Lexend Deca" w:eastAsia="Lexend Deca" w:hAnsi="Lexend Deca" w:cs="Lexend Deca" w:hint="cs"/>
                <w:b/>
                <w:rtl/>
              </w:rPr>
              <w:t>راه حل پیشنهادی</w:t>
            </w:r>
          </w:p>
        </w:tc>
      </w:tr>
      <w:tr w:rsidR="007F6EFC" w14:paraId="58303DEC" w14:textId="77777777">
        <w:tc>
          <w:tcPr>
            <w:tcW w:w="468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EEAD" w14:textId="3ED77146" w:rsidR="007F6EFC" w:rsidRDefault="00BC6ACD">
            <w:pPr>
              <w:spacing w:after="0"/>
              <w:jc w:val="center"/>
              <w:rPr>
                <w:rFonts w:ascii="Lexend Deca" w:eastAsia="Lexend Deca" w:hAnsi="Lexend Deca" w:cs="Lexend Deca"/>
                <w:color w:val="213343"/>
                <w:sz w:val="22"/>
                <w:szCs w:val="22"/>
              </w:rPr>
            </w:pPr>
            <w:r>
              <w:rPr>
                <w:rFonts w:ascii="Lexend Deca" w:eastAsia="Lexend Deca" w:hAnsi="Lexend Deca" w:cs="Lexend Deca" w:hint="cs"/>
                <w:color w:val="213343"/>
                <w:sz w:val="22"/>
                <w:szCs w:val="22"/>
                <w:rtl/>
              </w:rPr>
              <w:t>ویژگی محصول/ خدمات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4F0B" w14:textId="722C5B43" w:rsidR="007F6EFC" w:rsidRDefault="00BC6ACD">
            <w:pPr>
              <w:spacing w:after="0"/>
              <w:jc w:val="center"/>
              <w:rPr>
                <w:rFonts w:ascii="Lexend Deca" w:eastAsia="Lexend Deca" w:hAnsi="Lexend Deca" w:cs="Lexend Deca"/>
                <w:color w:val="213343"/>
                <w:sz w:val="22"/>
                <w:szCs w:val="22"/>
              </w:rPr>
            </w:pPr>
            <w:r>
              <w:rPr>
                <w:rFonts w:ascii="Lexend Deca" w:eastAsia="Lexend Deca" w:hAnsi="Lexend Deca" w:cs="Lexend Deca" w:hint="cs"/>
                <w:color w:val="213343"/>
                <w:sz w:val="22"/>
                <w:szCs w:val="22"/>
                <w:rtl/>
              </w:rPr>
              <w:t>فایده برای مشتری</w:t>
            </w:r>
          </w:p>
        </w:tc>
      </w:tr>
      <w:tr w:rsidR="007F6EFC" w14:paraId="7B9C31A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7A59" w14:textId="655F1A19" w:rsidR="007F6EFC" w:rsidRDefault="00CF6C7B" w:rsidP="00CF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rtl/>
              </w:rPr>
              <w:t>۱.</w:t>
            </w:r>
            <w:r w:rsidR="007409CC">
              <w:rPr>
                <w:rFonts w:ascii="Lexend Deca" w:eastAsia="Lexend Deca" w:hAnsi="Lexend Deca" w:cs="Lexend Deca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8C97" w14:textId="423A18C0" w:rsidR="007F6EFC" w:rsidRDefault="00CF6C7B" w:rsidP="00CF6C7B">
            <w:pPr>
              <w:widowControl w:val="0"/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rtl/>
              </w:rPr>
              <w:t>۱.</w:t>
            </w:r>
            <w:r w:rsidR="007409CC">
              <w:rPr>
                <w:rFonts w:ascii="Lexend Deca" w:eastAsia="Lexend Deca" w:hAnsi="Lexend Deca" w:cs="Lexend Deca"/>
              </w:rPr>
              <w:t xml:space="preserve"> </w:t>
            </w:r>
          </w:p>
        </w:tc>
      </w:tr>
      <w:tr w:rsidR="007F6EFC" w14:paraId="536938E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BC39" w14:textId="74490E8F" w:rsidR="007F6EFC" w:rsidRDefault="00CF6C7B" w:rsidP="00CF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rtl/>
              </w:rPr>
              <w:t>۲.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B2A5" w14:textId="6B82C4D5" w:rsidR="007F6EFC" w:rsidRDefault="00CF6C7B" w:rsidP="00CF6C7B">
            <w:pPr>
              <w:widowControl w:val="0"/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rtl/>
              </w:rPr>
              <w:t>۲.</w:t>
            </w:r>
          </w:p>
        </w:tc>
      </w:tr>
      <w:tr w:rsidR="007F6EFC" w14:paraId="24F7535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1BBD" w14:textId="0360510B" w:rsidR="007F6EFC" w:rsidRDefault="00CF6C7B" w:rsidP="00CF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rtl/>
              </w:rPr>
              <w:t>۳.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D404" w14:textId="78F2DE69" w:rsidR="007F6EFC" w:rsidRDefault="00CF6C7B" w:rsidP="00CF6C7B">
            <w:pPr>
              <w:widowControl w:val="0"/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rtl/>
              </w:rPr>
              <w:t>۳.</w:t>
            </w:r>
            <w:r w:rsidR="007409CC">
              <w:rPr>
                <w:rFonts w:ascii="Lexend Deca" w:eastAsia="Lexend Deca" w:hAnsi="Lexend Deca" w:cs="Lexend Deca"/>
              </w:rPr>
              <w:t xml:space="preserve"> </w:t>
            </w:r>
          </w:p>
        </w:tc>
      </w:tr>
      <w:tr w:rsidR="007F6EFC" w14:paraId="324D0659" w14:textId="77777777"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87FF" w14:textId="619FBBFE" w:rsidR="007F6EFC" w:rsidRDefault="00CF6C7B" w:rsidP="00CF6C7B">
            <w:pPr>
              <w:widowControl w:val="0"/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b/>
                <w:rtl/>
              </w:rPr>
              <w:t>اطلاعات قیمت‌گذاری</w:t>
            </w:r>
          </w:p>
          <w:p w14:paraId="43220A3E" w14:textId="77777777" w:rsidR="007F6EFC" w:rsidRDefault="007F6EFC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  <w:p w14:paraId="0BEFC6BE" w14:textId="77777777" w:rsidR="007F6EFC" w:rsidRDefault="007F6EFC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  <w:p w14:paraId="08A80ED0" w14:textId="77777777" w:rsidR="007F6EFC" w:rsidRDefault="007F6EFC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F6EFC" w14:paraId="2B28E078" w14:textId="77777777">
        <w:tc>
          <w:tcPr>
            <w:tcW w:w="9360" w:type="dxa"/>
            <w:gridSpan w:val="2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546E" w14:textId="691883E2" w:rsidR="007F6EFC" w:rsidRDefault="00CF6C7B">
            <w:pPr>
              <w:widowControl w:val="0"/>
              <w:spacing w:after="0"/>
              <w:jc w:val="center"/>
              <w:rPr>
                <w:rFonts w:ascii="Lexend Deca" w:eastAsia="Lexend Deca" w:hAnsi="Lexend Deca" w:cs="Lexend Deca"/>
                <w:b/>
              </w:rPr>
            </w:pPr>
            <w:r>
              <w:rPr>
                <w:rFonts w:ascii="Lexend Deca" w:eastAsia="Lexend Deca" w:hAnsi="Lexend Deca" w:cs="Lexend Deca" w:hint="cs"/>
                <w:b/>
                <w:rtl/>
              </w:rPr>
              <w:t>برنامه پیشنهادی</w:t>
            </w:r>
          </w:p>
        </w:tc>
      </w:tr>
      <w:tr w:rsidR="007F6EFC" w14:paraId="5DA086A6" w14:textId="77777777">
        <w:tc>
          <w:tcPr>
            <w:tcW w:w="468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33A2" w14:textId="1E89A744" w:rsidR="007F6EFC" w:rsidRDefault="00CF6C7B">
            <w:pPr>
              <w:spacing w:after="0"/>
              <w:jc w:val="center"/>
              <w:rPr>
                <w:rFonts w:ascii="Lexend Deca" w:eastAsia="Lexend Deca" w:hAnsi="Lexend Deca" w:cs="Lexend Deca"/>
                <w:color w:val="213343"/>
                <w:sz w:val="22"/>
                <w:szCs w:val="22"/>
              </w:rPr>
            </w:pPr>
            <w:r>
              <w:rPr>
                <w:rFonts w:ascii="Lexend Deca" w:eastAsia="Lexend Deca" w:hAnsi="Lexend Deca" w:cs="Lexend Deca" w:hint="cs"/>
                <w:color w:val="213343"/>
                <w:sz w:val="22"/>
                <w:szCs w:val="22"/>
                <w:rtl/>
              </w:rPr>
              <w:t>فعالیت پروژه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B81A" w14:textId="1C54FDC4" w:rsidR="007F6EFC" w:rsidRDefault="00CF6C7B">
            <w:pPr>
              <w:spacing w:after="0"/>
              <w:jc w:val="center"/>
              <w:rPr>
                <w:rFonts w:ascii="Lexend Deca" w:eastAsia="Lexend Deca" w:hAnsi="Lexend Deca" w:cs="Lexend Deca"/>
                <w:color w:val="213343"/>
                <w:sz w:val="22"/>
                <w:szCs w:val="22"/>
              </w:rPr>
            </w:pPr>
            <w:r>
              <w:rPr>
                <w:rFonts w:ascii="Lexend Deca" w:eastAsia="Lexend Deca" w:hAnsi="Lexend Deca" w:cs="Lexend Deca" w:hint="cs"/>
                <w:color w:val="213343"/>
                <w:sz w:val="22"/>
                <w:szCs w:val="22"/>
                <w:rtl/>
              </w:rPr>
              <w:t>تاریخ اتمام پروژه</w:t>
            </w:r>
          </w:p>
        </w:tc>
      </w:tr>
      <w:tr w:rsidR="007F6EFC" w14:paraId="617EAB1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79E6" w14:textId="5869F2D0" w:rsidR="007F6EFC" w:rsidRDefault="00CF6C7B" w:rsidP="00CF6C7B">
            <w:pPr>
              <w:widowControl w:val="0"/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rtl/>
              </w:rPr>
              <w:t>۱.</w:t>
            </w:r>
            <w:r w:rsidR="007409CC">
              <w:rPr>
                <w:rFonts w:ascii="Lexend Deca" w:eastAsia="Lexend Deca" w:hAnsi="Lexend Deca" w:cs="Lexend Deca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6677" w14:textId="46008538" w:rsidR="007F6EFC" w:rsidRDefault="00CF6C7B" w:rsidP="00CF6C7B">
            <w:pPr>
              <w:widowControl w:val="0"/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rtl/>
              </w:rPr>
              <w:t>۱.</w:t>
            </w:r>
            <w:r w:rsidR="007409CC">
              <w:rPr>
                <w:rFonts w:ascii="Lexend Deca" w:eastAsia="Lexend Deca" w:hAnsi="Lexend Deca" w:cs="Lexend Deca"/>
              </w:rPr>
              <w:t xml:space="preserve"> </w:t>
            </w:r>
          </w:p>
        </w:tc>
      </w:tr>
      <w:tr w:rsidR="007F6EFC" w14:paraId="57A7CC4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4C40" w14:textId="54462E17" w:rsidR="007F6EFC" w:rsidRDefault="00CF6C7B" w:rsidP="00CF6C7B">
            <w:pPr>
              <w:widowControl w:val="0"/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rtl/>
              </w:rPr>
              <w:t>۲.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043E" w14:textId="61ED89AF" w:rsidR="007F6EFC" w:rsidRDefault="00CF6C7B" w:rsidP="00CF6C7B">
            <w:pPr>
              <w:widowControl w:val="0"/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rtl/>
              </w:rPr>
              <w:t>۲.</w:t>
            </w:r>
            <w:r w:rsidR="007409CC">
              <w:rPr>
                <w:rFonts w:ascii="Lexend Deca" w:eastAsia="Lexend Deca" w:hAnsi="Lexend Deca" w:cs="Lexend Deca"/>
              </w:rPr>
              <w:t xml:space="preserve"> </w:t>
            </w:r>
          </w:p>
        </w:tc>
      </w:tr>
      <w:tr w:rsidR="007F6EFC" w14:paraId="59B7F9E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FFD5" w14:textId="766EFBC0" w:rsidR="007F6EFC" w:rsidRDefault="00CF6C7B" w:rsidP="00CF6C7B">
            <w:pPr>
              <w:widowControl w:val="0"/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rtl/>
              </w:rPr>
              <w:t>۳.</w:t>
            </w:r>
            <w:r w:rsidR="007409CC">
              <w:rPr>
                <w:rFonts w:ascii="Lexend Deca" w:eastAsia="Lexend Deca" w:hAnsi="Lexend Deca" w:cs="Lexend Deca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7D1F" w14:textId="07E3B16C" w:rsidR="007F6EFC" w:rsidRDefault="00CF6C7B" w:rsidP="00CF6C7B">
            <w:pPr>
              <w:widowControl w:val="0"/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rtl/>
              </w:rPr>
              <w:t>۳.</w:t>
            </w:r>
          </w:p>
        </w:tc>
      </w:tr>
      <w:tr w:rsidR="007F6EFC" w14:paraId="5A79A45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2057" w14:textId="4C887CD0" w:rsidR="007F6EFC" w:rsidRDefault="00CF6C7B" w:rsidP="00CF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rtl/>
              </w:rPr>
              <w:t>۴.</w:t>
            </w:r>
            <w:r w:rsidR="007409CC">
              <w:rPr>
                <w:rFonts w:ascii="Lexend Deca" w:eastAsia="Lexend Deca" w:hAnsi="Lexend Deca" w:cs="Lexend Deca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6D44" w14:textId="545AD2CE" w:rsidR="007F6EFC" w:rsidRDefault="00CF6C7B" w:rsidP="00CF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rtl/>
              </w:rPr>
              <w:t>۴.</w:t>
            </w:r>
            <w:r w:rsidR="007409CC">
              <w:rPr>
                <w:rFonts w:ascii="Lexend Deca" w:eastAsia="Lexend Deca" w:hAnsi="Lexend Deca" w:cs="Lexend Deca"/>
              </w:rPr>
              <w:t xml:space="preserve"> </w:t>
            </w:r>
          </w:p>
        </w:tc>
      </w:tr>
      <w:tr w:rsidR="007F6EFC" w14:paraId="2E526ECC" w14:textId="77777777"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92C1" w14:textId="02F3125F" w:rsidR="007F6EFC" w:rsidRDefault="00CF6C7B" w:rsidP="00CF6C7B">
            <w:pPr>
              <w:widowControl w:val="0"/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b/>
                <w:rtl/>
              </w:rPr>
              <w:t>نتیجه</w:t>
            </w:r>
          </w:p>
          <w:p w14:paraId="2941991B" w14:textId="77777777" w:rsidR="007F6EFC" w:rsidRDefault="007F6EFC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  <w:p w14:paraId="6ABD2F7C" w14:textId="77777777" w:rsidR="007F6EFC" w:rsidRDefault="007F6EFC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  <w:p w14:paraId="76D396F0" w14:textId="77777777" w:rsidR="007F6EFC" w:rsidRDefault="007F6EFC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F6EFC" w14:paraId="1963A913" w14:textId="77777777"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5A75" w14:textId="513A811A" w:rsidR="007F6EFC" w:rsidRDefault="00CF6C7B" w:rsidP="00CF6C7B">
            <w:pPr>
              <w:widowControl w:val="0"/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b/>
                <w:rtl/>
              </w:rPr>
              <w:t>شرایط و ضوابط</w:t>
            </w:r>
          </w:p>
          <w:p w14:paraId="36A805E2" w14:textId="77777777" w:rsidR="007F6EFC" w:rsidRDefault="007F6EFC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  <w:p w14:paraId="66F67E99" w14:textId="77777777" w:rsidR="007F6EFC" w:rsidRDefault="007F6EFC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F6EFC" w14:paraId="7C9EF98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EA30" w14:textId="4943548F" w:rsidR="007F6EFC" w:rsidRDefault="00CF6C7B" w:rsidP="00CF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b/>
                <w:rtl/>
              </w:rPr>
              <w:t>امضا:</w:t>
            </w:r>
            <w:r w:rsidR="007409CC">
              <w:rPr>
                <w:rFonts w:ascii="Lexend Deca" w:eastAsia="Lexend Deca" w:hAnsi="Lexend Deca" w:cs="Lexend Deca"/>
                <w:b/>
              </w:rPr>
              <w:t xml:space="preserve"> </w:t>
            </w:r>
            <w:r w:rsidR="007409CC">
              <w:rPr>
                <w:rFonts w:ascii="Lexend Deca" w:eastAsia="Lexend Deca" w:hAnsi="Lexend Deca" w:cs="Lexend Deca"/>
              </w:rPr>
              <w:t>__________________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F453" w14:textId="3D3F0DE1" w:rsidR="007F6EFC" w:rsidRDefault="00CF6C7B" w:rsidP="00CF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 w:hint="cs"/>
                <w:b/>
                <w:rtl/>
              </w:rPr>
              <w:t>تاریخ:</w:t>
            </w:r>
            <w:r w:rsidR="007409CC">
              <w:rPr>
                <w:rFonts w:ascii="Lexend Deca" w:eastAsia="Lexend Deca" w:hAnsi="Lexend Deca" w:cs="Lexend Deca"/>
                <w:b/>
              </w:rPr>
              <w:t xml:space="preserve"> </w:t>
            </w:r>
            <w:r w:rsidR="007409CC">
              <w:rPr>
                <w:rFonts w:ascii="Lexend Deca" w:eastAsia="Lexend Deca" w:hAnsi="Lexend Deca" w:cs="Lexend Deca"/>
              </w:rPr>
              <w:t>___________</w:t>
            </w:r>
          </w:p>
        </w:tc>
      </w:tr>
    </w:tbl>
    <w:p w14:paraId="19C15C86" w14:textId="41CC4750" w:rsidR="007F6EFC" w:rsidRDefault="007409CC" w:rsidP="008A23F2">
      <w:pPr>
        <w:spacing w:after="0"/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 xml:space="preserve"> </w:t>
      </w:r>
    </w:p>
    <w:sectPr w:rsidR="007F6EFC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302D" w14:textId="77777777" w:rsidR="003C4477" w:rsidRDefault="003C4477">
      <w:pPr>
        <w:spacing w:after="0"/>
      </w:pPr>
      <w:r>
        <w:separator/>
      </w:r>
    </w:p>
  </w:endnote>
  <w:endnote w:type="continuationSeparator" w:id="0">
    <w:p w14:paraId="3C2EE7E5" w14:textId="77777777" w:rsidR="003C4477" w:rsidRDefault="003C44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Lexend Dec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1DBE" w14:textId="77777777" w:rsidR="007F6EFC" w:rsidRDefault="007F6EFC">
    <w:pPr>
      <w:spacing w:line="276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3B4E" w14:textId="52AD456E" w:rsidR="007F6EFC" w:rsidRDefault="00F34FBA">
    <w:pPr>
      <w:spacing w:line="276" w:lineRule="auto"/>
      <w:jc w:val="right"/>
    </w:pPr>
    <w:r>
      <w:rPr>
        <w:noProof/>
      </w:rPr>
      <w:drawing>
        <wp:inline distT="0" distB="0" distL="0" distR="0" wp14:anchorId="5C4D67EC" wp14:editId="08CDC92E">
          <wp:extent cx="1283970" cy="68862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311" cy="694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C259" w14:textId="77777777" w:rsidR="003C4477" w:rsidRDefault="003C4477">
      <w:pPr>
        <w:spacing w:after="0"/>
      </w:pPr>
      <w:r>
        <w:separator/>
      </w:r>
    </w:p>
  </w:footnote>
  <w:footnote w:type="continuationSeparator" w:id="0">
    <w:p w14:paraId="4B2B1C15" w14:textId="77777777" w:rsidR="003C4477" w:rsidRDefault="003C44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7510"/>
    <w:multiLevelType w:val="multilevel"/>
    <w:tmpl w:val="8182D1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8693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FC"/>
    <w:rsid w:val="000002C3"/>
    <w:rsid w:val="000C245A"/>
    <w:rsid w:val="003C4477"/>
    <w:rsid w:val="00612E0D"/>
    <w:rsid w:val="007409CC"/>
    <w:rsid w:val="007F6EFC"/>
    <w:rsid w:val="008A23F2"/>
    <w:rsid w:val="009018B7"/>
    <w:rsid w:val="00BC6ACD"/>
    <w:rsid w:val="00CA7732"/>
    <w:rsid w:val="00CF6C7B"/>
    <w:rsid w:val="00F3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0CD50"/>
  <w15:docId w15:val="{7C1E877F-1D10-E348-AAA8-10EE0D37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color w:val="33475B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57"/>
      <w:szCs w:val="5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00" w:after="100"/>
      <w:outlineLvl w:val="2"/>
    </w:pPr>
    <w:rPr>
      <w:sz w:val="33"/>
      <w:szCs w:val="33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after="100"/>
      <w:outlineLvl w:val="3"/>
    </w:pPr>
    <w:rPr>
      <w:b/>
      <w:sz w:val="27"/>
      <w:szCs w:val="27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b/>
      <w:sz w:val="27"/>
      <w:szCs w:val="27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outlineLvl w:val="5"/>
    </w:pPr>
    <w:rPr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76" w:lineRule="auto"/>
    </w:pPr>
    <w:rPr>
      <w:b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sz w:val="33"/>
      <w:szCs w:val="33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F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FBA"/>
  </w:style>
  <w:style w:type="paragraph" w:styleId="Footer">
    <w:name w:val="footer"/>
    <w:basedOn w:val="Normal"/>
    <w:link w:val="FooterChar"/>
    <w:uiPriority w:val="99"/>
    <w:unhideWhenUsed/>
    <w:rsid w:val="00F34FB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Melody</cp:lastModifiedBy>
  <cp:revision>4</cp:revision>
  <dcterms:created xsi:type="dcterms:W3CDTF">2022-07-24T09:01:00Z</dcterms:created>
  <dcterms:modified xsi:type="dcterms:W3CDTF">2022-07-24T09:13:00Z</dcterms:modified>
</cp:coreProperties>
</file>